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C38E5" w14:textId="21AFE179" w:rsidR="000465D9" w:rsidRPr="00BF3AD0" w:rsidRDefault="000465D9" w:rsidP="000465D9">
      <w:pPr>
        <w:jc w:val="center"/>
        <w:rPr>
          <w:b/>
          <w:bCs/>
          <w:noProof/>
          <w:sz w:val="28"/>
          <w:szCs w:val="28"/>
        </w:rPr>
      </w:pPr>
      <w:r w:rsidRPr="00BF3AD0">
        <w:rPr>
          <w:b/>
          <w:bCs/>
          <w:noProof/>
          <w:sz w:val="28"/>
          <w:szCs w:val="28"/>
        </w:rPr>
        <w:t>Syntax I</w:t>
      </w:r>
    </w:p>
    <w:p w14:paraId="54D1A2D2" w14:textId="77777777" w:rsidR="000465D9" w:rsidRPr="00663B13" w:rsidRDefault="000465D9" w:rsidP="000465D9">
      <w:pPr>
        <w:jc w:val="both"/>
        <w:rPr>
          <w:noProof/>
          <w:sz w:val="24"/>
          <w:szCs w:val="24"/>
        </w:rPr>
      </w:pPr>
    </w:p>
    <w:p w14:paraId="1D0CB4FB" w14:textId="77777777" w:rsidR="000465D9" w:rsidRPr="00663B13" w:rsidRDefault="000465D9" w:rsidP="000465D9">
      <w:pPr>
        <w:jc w:val="both"/>
        <w:rPr>
          <w:noProof/>
          <w:sz w:val="24"/>
          <w:szCs w:val="24"/>
        </w:rPr>
      </w:pPr>
    </w:p>
    <w:p w14:paraId="219C3367" w14:textId="51BD59FF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Kód predmetu:</w:t>
      </w:r>
      <w:r w:rsidRPr="00663B13">
        <w:rPr>
          <w:noProof/>
          <w:sz w:val="24"/>
          <w:szCs w:val="24"/>
        </w:rPr>
        <w:tab/>
        <w:t>1ISMK/U2SYN1/22</w:t>
      </w:r>
    </w:p>
    <w:p w14:paraId="006CCC5D" w14:textId="63E9A7DB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Akademický rok: </w:t>
      </w:r>
      <w:r w:rsidRPr="00663B13">
        <w:rPr>
          <w:noProof/>
          <w:sz w:val="24"/>
          <w:szCs w:val="24"/>
        </w:rPr>
        <w:tab/>
        <w:t>202</w:t>
      </w:r>
      <w:r w:rsidR="00C618ED">
        <w:rPr>
          <w:noProof/>
          <w:sz w:val="24"/>
          <w:szCs w:val="24"/>
        </w:rPr>
        <w:t>5</w:t>
      </w:r>
      <w:r w:rsidRPr="00663B13">
        <w:rPr>
          <w:noProof/>
          <w:sz w:val="24"/>
          <w:szCs w:val="24"/>
        </w:rPr>
        <w:t>/202</w:t>
      </w:r>
      <w:r w:rsidR="00C618ED">
        <w:rPr>
          <w:noProof/>
          <w:sz w:val="24"/>
          <w:szCs w:val="24"/>
        </w:rPr>
        <w:t>6</w:t>
      </w:r>
    </w:p>
    <w:p w14:paraId="68E8CC5F" w14:textId="77777777" w:rsidR="000465D9" w:rsidRPr="00663B13" w:rsidRDefault="000465D9" w:rsidP="000465D9">
      <w:pPr>
        <w:ind w:left="2124" w:hanging="2124"/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Študijný program:</w:t>
      </w:r>
      <w:r w:rsidRPr="00663B13">
        <w:rPr>
          <w:noProof/>
          <w:sz w:val="24"/>
          <w:szCs w:val="24"/>
        </w:rPr>
        <w:tab/>
        <w:t>slovenský jazyk a literatúra</w:t>
      </w:r>
    </w:p>
    <w:p w14:paraId="45F54861" w14:textId="017FD2A1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Ročník: </w:t>
      </w:r>
      <w:r w:rsidRPr="00663B13">
        <w:rPr>
          <w:noProof/>
          <w:sz w:val="24"/>
          <w:szCs w:val="24"/>
        </w:rPr>
        <w:tab/>
      </w:r>
      <w:r w:rsidRPr="00663B13">
        <w:rPr>
          <w:noProof/>
          <w:sz w:val="24"/>
          <w:szCs w:val="24"/>
        </w:rPr>
        <w:tab/>
        <w:t>druhý</w:t>
      </w:r>
    </w:p>
    <w:p w14:paraId="6DE69DCF" w14:textId="77777777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Semester: </w:t>
      </w:r>
      <w:r w:rsidRPr="00663B13">
        <w:rPr>
          <w:noProof/>
          <w:sz w:val="24"/>
          <w:szCs w:val="24"/>
        </w:rPr>
        <w:tab/>
      </w:r>
      <w:r w:rsidRPr="00663B13">
        <w:rPr>
          <w:noProof/>
          <w:sz w:val="24"/>
          <w:szCs w:val="24"/>
        </w:rPr>
        <w:tab/>
        <w:t>zimný</w:t>
      </w:r>
    </w:p>
    <w:p w14:paraId="4340EF9B" w14:textId="68325BCF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Forma výučby:</w:t>
      </w:r>
      <w:r w:rsidRPr="00663B13">
        <w:rPr>
          <w:noProof/>
          <w:sz w:val="24"/>
          <w:szCs w:val="24"/>
        </w:rPr>
        <w:tab/>
        <w:t>seminár</w:t>
      </w:r>
    </w:p>
    <w:p w14:paraId="2D34EC3F" w14:textId="26A3DB66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Rozsah výučby: </w:t>
      </w:r>
      <w:r w:rsidRPr="00663B13">
        <w:rPr>
          <w:noProof/>
          <w:sz w:val="24"/>
          <w:szCs w:val="24"/>
        </w:rPr>
        <w:tab/>
        <w:t>seminár (2 hodiny) týždenne</w:t>
      </w:r>
    </w:p>
    <w:p w14:paraId="6257E5AE" w14:textId="77777777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Spôsob hodnotenia: </w:t>
      </w:r>
      <w:r w:rsidRPr="00663B13">
        <w:rPr>
          <w:noProof/>
          <w:sz w:val="24"/>
          <w:szCs w:val="24"/>
        </w:rPr>
        <w:tab/>
        <w:t>priebežné hodnotenie</w:t>
      </w:r>
    </w:p>
    <w:p w14:paraId="61133846" w14:textId="6EF8FBAC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Počet kreditov:</w:t>
      </w:r>
      <w:r w:rsidRPr="00663B13">
        <w:rPr>
          <w:noProof/>
          <w:sz w:val="24"/>
          <w:szCs w:val="24"/>
        </w:rPr>
        <w:tab/>
        <w:t>2</w:t>
      </w:r>
    </w:p>
    <w:p w14:paraId="3962BD22" w14:textId="77777777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Predmet:</w:t>
      </w:r>
      <w:r w:rsidRPr="00663B13">
        <w:rPr>
          <w:noProof/>
          <w:sz w:val="24"/>
          <w:szCs w:val="24"/>
        </w:rPr>
        <w:tab/>
      </w:r>
      <w:r w:rsidRPr="00663B13">
        <w:rPr>
          <w:noProof/>
          <w:sz w:val="24"/>
          <w:szCs w:val="24"/>
        </w:rPr>
        <w:tab/>
        <w:t>P</w:t>
      </w:r>
    </w:p>
    <w:p w14:paraId="7BC5CC4A" w14:textId="04115235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Vyučujúci: </w:t>
      </w:r>
      <w:r w:rsidRPr="00663B13">
        <w:rPr>
          <w:noProof/>
          <w:sz w:val="24"/>
          <w:szCs w:val="24"/>
        </w:rPr>
        <w:tab/>
      </w:r>
      <w:r w:rsidRPr="00663B13">
        <w:rPr>
          <w:noProof/>
          <w:sz w:val="24"/>
          <w:szCs w:val="24"/>
        </w:rPr>
        <w:tab/>
        <w:t>prof. Mgr. Martina Ivanová, PhD.</w:t>
      </w:r>
    </w:p>
    <w:p w14:paraId="1C659142" w14:textId="2A4397B2" w:rsidR="000465D9" w:rsidRPr="00663B13" w:rsidRDefault="000465D9" w:rsidP="001F3E1E">
      <w:pPr>
        <w:ind w:left="2127" w:hanging="2127"/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>Kontakt:</w:t>
      </w:r>
      <w:r w:rsidRPr="00663B13">
        <w:rPr>
          <w:noProof/>
          <w:sz w:val="24"/>
          <w:szCs w:val="24"/>
        </w:rPr>
        <w:tab/>
        <w:t>Inštitút slovakistiky a mediálnych štúdií FF PU, Katedra slovenského jazyka</w:t>
      </w:r>
    </w:p>
    <w:p w14:paraId="7F823F5B" w14:textId="470A6B2E" w:rsidR="000465D9" w:rsidRPr="00663B13" w:rsidRDefault="000465D9" w:rsidP="000465D9">
      <w:pPr>
        <w:jc w:val="both"/>
        <w:rPr>
          <w:noProof/>
          <w:sz w:val="24"/>
          <w:szCs w:val="24"/>
        </w:rPr>
      </w:pPr>
      <w:r w:rsidRPr="00663B13">
        <w:rPr>
          <w:noProof/>
          <w:sz w:val="24"/>
          <w:szCs w:val="24"/>
        </w:rPr>
        <w:t xml:space="preserve">E-mail: </w:t>
      </w:r>
      <w:r w:rsidRPr="00663B13">
        <w:rPr>
          <w:noProof/>
          <w:sz w:val="24"/>
          <w:szCs w:val="24"/>
        </w:rPr>
        <w:tab/>
      </w:r>
      <w:r w:rsidR="001F3E1E">
        <w:rPr>
          <w:noProof/>
          <w:sz w:val="24"/>
          <w:szCs w:val="24"/>
        </w:rPr>
        <w:tab/>
      </w:r>
      <w:hyperlink r:id="rId5" w:history="1">
        <w:r w:rsidR="001F3E1E" w:rsidRPr="00BA39C9">
          <w:rPr>
            <w:rStyle w:val="Hypertextovprepojenie"/>
            <w:noProof/>
            <w:sz w:val="24"/>
            <w:szCs w:val="24"/>
          </w:rPr>
          <w:t>martina.ivanova@unipo.sk</w:t>
        </w:r>
      </w:hyperlink>
      <w:r w:rsidRPr="00663B13">
        <w:rPr>
          <w:noProof/>
          <w:sz w:val="24"/>
          <w:szCs w:val="24"/>
        </w:rPr>
        <w:t xml:space="preserve"> </w:t>
      </w:r>
      <w:r w:rsidRPr="00663B13">
        <w:rPr>
          <w:b/>
          <w:noProof/>
          <w:sz w:val="24"/>
          <w:szCs w:val="24"/>
        </w:rPr>
        <w:t xml:space="preserve"> </w:t>
      </w:r>
    </w:p>
    <w:p w14:paraId="42C5709B" w14:textId="77777777" w:rsidR="000465D9" w:rsidRPr="00663B13" w:rsidRDefault="000465D9" w:rsidP="000465D9">
      <w:pPr>
        <w:jc w:val="both"/>
        <w:rPr>
          <w:noProof/>
          <w:sz w:val="24"/>
          <w:szCs w:val="24"/>
        </w:rPr>
      </w:pPr>
    </w:p>
    <w:p w14:paraId="2B7DCF8A" w14:textId="77777777" w:rsidR="000465D9" w:rsidRPr="00663B13" w:rsidRDefault="000465D9" w:rsidP="000465D9">
      <w:pPr>
        <w:jc w:val="both"/>
        <w:rPr>
          <w:b/>
          <w:noProof/>
          <w:sz w:val="24"/>
          <w:szCs w:val="24"/>
        </w:rPr>
      </w:pPr>
      <w:r w:rsidRPr="00663B13">
        <w:rPr>
          <w:b/>
          <w:noProof/>
          <w:sz w:val="24"/>
          <w:szCs w:val="24"/>
        </w:rPr>
        <w:t>Plán prednášok a seminárov:</w:t>
      </w:r>
    </w:p>
    <w:p w14:paraId="621D4513" w14:textId="77777777" w:rsidR="000465D9" w:rsidRPr="00663B13" w:rsidRDefault="000465D9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701E83A5" w14:textId="20AB2E55" w:rsidR="002357C0" w:rsidRPr="00663B13" w:rsidRDefault="002357C0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1. Organizačný seminár. Rozdelenie úloh.</w:t>
      </w:r>
    </w:p>
    <w:p w14:paraId="5DAD50FE" w14:textId="77777777" w:rsidR="002357C0" w:rsidRPr="00663B13" w:rsidRDefault="002357C0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5D090A72" w14:textId="77777777" w:rsidR="002357C0" w:rsidRPr="00663B13" w:rsidRDefault="002357C0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2. Základné pojmy syntaxe.</w:t>
      </w:r>
    </w:p>
    <w:p w14:paraId="3EE2A004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(a) Syntax ako jazykovedná disciplína a jej význam v jazykovej praxi.  </w:t>
      </w:r>
    </w:p>
    <w:p w14:paraId="172182D0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(b) Syntaktický systém jazyka. Podstata a fungovanie syntaktickej roviny ako špecifického jazykového subsystému. Morfologické, lexikálne a gramatické prostriedky slúžiace syntaxi. </w:t>
      </w:r>
    </w:p>
    <w:p w14:paraId="7BA4125E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(c) Základné syntaktické jednotky: vetné členy, syntagmy,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polovetné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konštrukcie, vety   </w:t>
      </w:r>
    </w:p>
    <w:p w14:paraId="606191D0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a súvetia. Základné typy syntaktických vzťahov. Syntaktické prostriedky. Konštrukčné (výstavbové) princípy vo vete.</w:t>
      </w:r>
    </w:p>
    <w:p w14:paraId="1A23C789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(d) Obsah a forma v syntaxi.</w:t>
      </w:r>
    </w:p>
    <w:p w14:paraId="711375F9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12A1CFDD" w14:textId="77777777" w:rsidR="002357C0" w:rsidRPr="00663B13" w:rsidRDefault="001E68C1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 xml:space="preserve">3. </w:t>
      </w:r>
      <w:r w:rsidR="002357C0" w:rsidRPr="00663B13">
        <w:rPr>
          <w:rFonts w:ascii="Times New Roman" w:hAnsi="Times New Roman"/>
          <w:b/>
          <w:sz w:val="24"/>
          <w:szCs w:val="24"/>
          <w:lang w:val="sk-SK"/>
        </w:rPr>
        <w:t>Problematika jednočlenných viet.</w:t>
      </w:r>
    </w:p>
    <w:p w14:paraId="64B0153E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(a) Centrum a periféria vety. Rozčlenenosť 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nerozčlenenosť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gramatického jadra.</w:t>
      </w:r>
    </w:p>
    <w:p w14:paraId="522BE20F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(b) Dvojčlenné a jednočlenné vety. Sponové a nesponové typy viet. Jednočlenné slovesné vety. Jednočlenné slovesno-menné vety. Jednočlenné menné vety. Komunikačné funkcie jednoslovných viet.</w:t>
      </w:r>
    </w:p>
    <w:p w14:paraId="60DB7FA0" w14:textId="77777777" w:rsidR="000465D9" w:rsidRPr="00663B13" w:rsidRDefault="000465D9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28061145" w14:textId="032FEE74" w:rsidR="002357C0" w:rsidRPr="00663B13" w:rsidRDefault="001E68C1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4</w:t>
      </w:r>
      <w:r w:rsidR="002357C0" w:rsidRPr="00663B13">
        <w:rPr>
          <w:rFonts w:ascii="Times New Roman" w:hAnsi="Times New Roman"/>
          <w:b/>
          <w:sz w:val="24"/>
          <w:szCs w:val="24"/>
          <w:lang w:val="sk-SK"/>
        </w:rPr>
        <w:t>. Základné vetné členy dvojčlenných viet – podmet (subjekt) a prísudok (predikát).</w:t>
      </w:r>
    </w:p>
    <w:p w14:paraId="0BD1597D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(a) Výrazové formy a štruktúrne vlastnosti podmetu. Zhoda podmetu a prísudku. </w:t>
      </w:r>
    </w:p>
    <w:p w14:paraId="7962C695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(b) Základné typy prísudku. Problematika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viacnásobnosti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prísudku.</w:t>
      </w:r>
    </w:p>
    <w:p w14:paraId="5D69287B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b) Pojem vetnej perspektívy. Aktívnosť 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neaktívnosť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vo vete. Sémanticky aktívne a pasívne vety. Gramaticky aktívne a pasívne vety.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Agentné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deagentné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vety.</w:t>
      </w:r>
    </w:p>
    <w:p w14:paraId="7CD78608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733DD797" w14:textId="77777777" w:rsidR="002357C0" w:rsidRPr="00663B13" w:rsidRDefault="001E68C1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5</w:t>
      </w:r>
      <w:r w:rsidR="002357C0" w:rsidRPr="00663B13">
        <w:rPr>
          <w:rFonts w:ascii="Times New Roman" w:hAnsi="Times New Roman"/>
          <w:b/>
          <w:sz w:val="24"/>
          <w:szCs w:val="24"/>
          <w:lang w:val="sk-SK"/>
        </w:rPr>
        <w:t xml:space="preserve">. – </w:t>
      </w:r>
      <w:r w:rsidRPr="00663B13">
        <w:rPr>
          <w:rFonts w:ascii="Times New Roman" w:hAnsi="Times New Roman"/>
          <w:b/>
          <w:sz w:val="24"/>
          <w:szCs w:val="24"/>
          <w:lang w:val="sk-SK"/>
        </w:rPr>
        <w:t>6</w:t>
      </w:r>
      <w:r w:rsidR="002357C0" w:rsidRPr="00663B13">
        <w:rPr>
          <w:rFonts w:ascii="Times New Roman" w:hAnsi="Times New Roman"/>
          <w:b/>
          <w:sz w:val="24"/>
          <w:szCs w:val="24"/>
          <w:lang w:val="sk-SK"/>
        </w:rPr>
        <w:t>. Rozvíjacie vetné členy – predmet (objekt) a príslovkové určenie (adverbiále)</w:t>
      </w:r>
      <w:r w:rsidR="002357C0" w:rsidRPr="00663B13">
        <w:rPr>
          <w:rFonts w:ascii="Times New Roman" w:hAnsi="Times New Roman"/>
          <w:sz w:val="24"/>
          <w:szCs w:val="24"/>
          <w:lang w:val="sk-SK"/>
        </w:rPr>
        <w:t xml:space="preserve">. </w:t>
      </w:r>
    </w:p>
    <w:p w14:paraId="2684B145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(a) Kritériá na odlíšenie príslovkového určenia a predmetu. Priamy a nepriamy predmet. Lexikálne nevyjadrený predmet.</w:t>
      </w:r>
    </w:p>
    <w:p w14:paraId="4B916FD2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(b) Základné typy príslovkových určení. Obligatórne a fakultatívne príslovkové určenia.</w:t>
      </w:r>
    </w:p>
    <w:p w14:paraId="6F3CDBB5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0CC5A4FF" w14:textId="77777777" w:rsidR="002357C0" w:rsidRPr="00663B13" w:rsidRDefault="001E68C1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7</w:t>
      </w:r>
      <w:r w:rsidR="002357C0" w:rsidRPr="00663B13">
        <w:rPr>
          <w:rFonts w:ascii="Times New Roman" w:hAnsi="Times New Roman"/>
          <w:b/>
          <w:sz w:val="24"/>
          <w:szCs w:val="24"/>
          <w:lang w:val="sk-SK"/>
        </w:rPr>
        <w:t>. Prívlastok (atribút) a problematika zloženej mennej skupiny</w:t>
      </w:r>
      <w:r w:rsidR="002357C0" w:rsidRPr="00663B13">
        <w:rPr>
          <w:rFonts w:ascii="Times New Roman" w:hAnsi="Times New Roman"/>
          <w:sz w:val="24"/>
          <w:szCs w:val="24"/>
          <w:lang w:val="sk-SK"/>
        </w:rPr>
        <w:t xml:space="preserve">. </w:t>
      </w:r>
    </w:p>
    <w:p w14:paraId="15577007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(a) Slovosledné postavenie prívlastku. Poradie prívlastkov v prívlastku postupne rozvitom.</w:t>
      </w:r>
    </w:p>
    <w:p w14:paraId="56718885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lastRenderedPageBreak/>
        <w:t>(b) Problematika zloženej mennej skupiny.</w:t>
      </w:r>
    </w:p>
    <w:p w14:paraId="14E884C4" w14:textId="77777777" w:rsidR="001E68C1" w:rsidRPr="00663B13" w:rsidRDefault="001E68C1" w:rsidP="002357C0">
      <w:pPr>
        <w:pStyle w:val="Zarkazkladnhotextu2"/>
        <w:spacing w:after="0" w:line="240" w:lineRule="auto"/>
        <w:ind w:left="0"/>
        <w:jc w:val="both"/>
        <w:rPr>
          <w:sz w:val="24"/>
          <w:szCs w:val="24"/>
        </w:rPr>
      </w:pPr>
    </w:p>
    <w:p w14:paraId="6416E0E5" w14:textId="532E0306" w:rsidR="006F269A" w:rsidRDefault="006F269A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8. Zápočtový test 1 (vetné členy)</w:t>
      </w:r>
    </w:p>
    <w:p w14:paraId="1777E618" w14:textId="77777777" w:rsidR="006F269A" w:rsidRDefault="006F269A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6A88AFF4" w14:textId="44F38C44" w:rsidR="002357C0" w:rsidRPr="00663B13" w:rsidRDefault="006F269A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9</w:t>
      </w:r>
      <w:r w:rsidR="002357C0" w:rsidRPr="00663B13">
        <w:rPr>
          <w:rFonts w:ascii="Times New Roman" w:hAnsi="Times New Roman"/>
          <w:b/>
          <w:sz w:val="24"/>
          <w:szCs w:val="24"/>
          <w:lang w:val="sk-SK"/>
        </w:rPr>
        <w:t>.</w:t>
      </w:r>
      <w:r w:rsidR="000465D9" w:rsidRPr="00663B13">
        <w:rPr>
          <w:rFonts w:ascii="Times New Roman" w:hAnsi="Times New Roman"/>
          <w:b/>
          <w:sz w:val="24"/>
          <w:szCs w:val="24"/>
          <w:lang w:val="sk-SK"/>
        </w:rPr>
        <w:t xml:space="preserve"> – 1</w:t>
      </w:r>
      <w:r>
        <w:rPr>
          <w:rFonts w:ascii="Times New Roman" w:hAnsi="Times New Roman"/>
          <w:b/>
          <w:sz w:val="24"/>
          <w:szCs w:val="24"/>
          <w:lang w:val="sk-SK"/>
        </w:rPr>
        <w:t>1</w:t>
      </w:r>
      <w:r w:rsidR="000465D9" w:rsidRPr="00663B13">
        <w:rPr>
          <w:rFonts w:ascii="Times New Roman" w:hAnsi="Times New Roman"/>
          <w:b/>
          <w:sz w:val="24"/>
          <w:szCs w:val="24"/>
          <w:lang w:val="sk-SK"/>
        </w:rPr>
        <w:t xml:space="preserve">. Problematika </w:t>
      </w:r>
      <w:proofErr w:type="spellStart"/>
      <w:r w:rsidR="000465D9" w:rsidRPr="00663B13">
        <w:rPr>
          <w:rFonts w:ascii="Times New Roman" w:hAnsi="Times New Roman"/>
          <w:b/>
          <w:sz w:val="24"/>
          <w:szCs w:val="24"/>
          <w:lang w:val="sk-SK"/>
        </w:rPr>
        <w:t>polovetných</w:t>
      </w:r>
      <w:proofErr w:type="spellEnd"/>
      <w:r w:rsidR="000465D9" w:rsidRPr="00663B13">
        <w:rPr>
          <w:rFonts w:ascii="Times New Roman" w:hAnsi="Times New Roman"/>
          <w:b/>
          <w:sz w:val="24"/>
          <w:szCs w:val="24"/>
          <w:lang w:val="sk-SK"/>
        </w:rPr>
        <w:t xml:space="preserve"> konštrukcií</w:t>
      </w:r>
      <w:r w:rsidR="002357C0" w:rsidRPr="00663B13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6C21BDA2" w14:textId="77777777" w:rsidR="000465D9" w:rsidRPr="00663B13" w:rsidRDefault="000465D9" w:rsidP="000465D9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(a) Problematika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polovetných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konštrukcií (PK). Funkčný aspekt PK pri výstavbe textu.  </w:t>
      </w:r>
    </w:p>
    <w:p w14:paraId="6574E543" w14:textId="6FCD96B2" w:rsidR="000465D9" w:rsidRPr="00663B13" w:rsidRDefault="000465D9" w:rsidP="000465D9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(b) Doplnok (komplement) – syntaktická a sémantická klasifikácia. Príslovková (adverbiálna) a prívlastková (atributívna) PK.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Reštriktívnosť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a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nereštriktívnosť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atribútových PK.</w:t>
      </w:r>
    </w:p>
    <w:p w14:paraId="3D12DCAF" w14:textId="508C2D74" w:rsidR="002357C0" w:rsidRPr="00663B13" w:rsidRDefault="000465D9" w:rsidP="000465D9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(c) Problematika prístavku (apozície).</w:t>
      </w:r>
    </w:p>
    <w:p w14:paraId="212651DC" w14:textId="77777777" w:rsidR="000465D9" w:rsidRPr="00663B13" w:rsidRDefault="000465D9" w:rsidP="000465D9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0619A323" w14:textId="440CCE9B" w:rsidR="000465D9" w:rsidRPr="00663B13" w:rsidRDefault="000465D9" w:rsidP="000465D9">
      <w:pPr>
        <w:pStyle w:val="Zkladntext"/>
        <w:rPr>
          <w:rFonts w:ascii="Times New Roman" w:hAnsi="Times New Roman"/>
          <w:b/>
          <w:bCs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bCs/>
          <w:sz w:val="24"/>
          <w:szCs w:val="24"/>
          <w:lang w:val="sk-SK"/>
        </w:rPr>
        <w:t>1</w:t>
      </w:r>
      <w:r w:rsidR="006F269A">
        <w:rPr>
          <w:rFonts w:ascii="Times New Roman" w:hAnsi="Times New Roman"/>
          <w:b/>
          <w:bCs/>
          <w:sz w:val="24"/>
          <w:szCs w:val="24"/>
          <w:lang w:val="sk-SK"/>
        </w:rPr>
        <w:t>2</w:t>
      </w:r>
      <w:r w:rsidRPr="00663B13">
        <w:rPr>
          <w:rFonts w:ascii="Times New Roman" w:hAnsi="Times New Roman"/>
          <w:b/>
          <w:bCs/>
          <w:sz w:val="24"/>
          <w:szCs w:val="24"/>
          <w:lang w:val="sk-SK"/>
        </w:rPr>
        <w:t>. Slovosled v slovenčine</w:t>
      </w:r>
    </w:p>
    <w:p w14:paraId="585554FA" w14:textId="22CEC454" w:rsidR="000465D9" w:rsidRPr="00663B13" w:rsidRDefault="000465D9" w:rsidP="000465D9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(a) Základné princípy slovenského slovosledu. Aktuálne členenie výpovede. Gramatický faktor a rytmický faktor v slovoslede.</w:t>
      </w:r>
    </w:p>
    <w:p w14:paraId="53F2734B" w14:textId="2811227C" w:rsidR="000465D9" w:rsidRPr="00663B13" w:rsidRDefault="000465D9" w:rsidP="000465D9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(b) Slovosled klitík. Enklitiky a 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proklitiky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. </w:t>
      </w:r>
    </w:p>
    <w:p w14:paraId="4404D175" w14:textId="57C0DDD5" w:rsidR="008354B8" w:rsidRPr="00663B13" w:rsidRDefault="008354B8" w:rsidP="000465D9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>(c) Špecifické javy v slovoslede klitík: šplhanie klitík.</w:t>
      </w:r>
    </w:p>
    <w:p w14:paraId="46E8A9F2" w14:textId="77777777" w:rsidR="000465D9" w:rsidRPr="00663B13" w:rsidRDefault="000465D9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31F3677C" w14:textId="5F6F901E" w:rsidR="002357C0" w:rsidRPr="00663B13" w:rsidRDefault="002357C0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1</w:t>
      </w:r>
      <w:r w:rsidR="006F269A">
        <w:rPr>
          <w:rFonts w:ascii="Times New Roman" w:hAnsi="Times New Roman"/>
          <w:b/>
          <w:sz w:val="24"/>
          <w:szCs w:val="24"/>
          <w:lang w:val="sk-SK"/>
        </w:rPr>
        <w:t>3</w:t>
      </w:r>
      <w:r w:rsidRPr="00663B13">
        <w:rPr>
          <w:rFonts w:ascii="Times New Roman" w:hAnsi="Times New Roman"/>
          <w:b/>
          <w:sz w:val="24"/>
          <w:szCs w:val="24"/>
          <w:lang w:val="sk-SK"/>
        </w:rPr>
        <w:t>. Zápočtový test</w:t>
      </w:r>
      <w:r w:rsidR="006F269A">
        <w:rPr>
          <w:rFonts w:ascii="Times New Roman" w:hAnsi="Times New Roman"/>
          <w:b/>
          <w:sz w:val="24"/>
          <w:szCs w:val="24"/>
          <w:lang w:val="sk-SK"/>
        </w:rPr>
        <w:t xml:space="preserve"> 2 (</w:t>
      </w:r>
      <w:proofErr w:type="spellStart"/>
      <w:r w:rsidR="006F269A">
        <w:rPr>
          <w:rFonts w:ascii="Times New Roman" w:hAnsi="Times New Roman"/>
          <w:b/>
          <w:sz w:val="24"/>
          <w:szCs w:val="24"/>
          <w:lang w:val="sk-SK"/>
        </w:rPr>
        <w:t>polovetné</w:t>
      </w:r>
      <w:proofErr w:type="spellEnd"/>
      <w:r w:rsidR="006F269A">
        <w:rPr>
          <w:rFonts w:ascii="Times New Roman" w:hAnsi="Times New Roman"/>
          <w:b/>
          <w:sz w:val="24"/>
          <w:szCs w:val="24"/>
          <w:lang w:val="sk-SK"/>
        </w:rPr>
        <w:t xml:space="preserve"> konštrukcie)</w:t>
      </w:r>
    </w:p>
    <w:p w14:paraId="61D5E08E" w14:textId="77777777" w:rsidR="001E68C1" w:rsidRPr="00663B13" w:rsidRDefault="001E68C1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5E71075F" w14:textId="77777777" w:rsidR="002357C0" w:rsidRPr="00663B13" w:rsidRDefault="002357C0" w:rsidP="002357C0">
      <w:pPr>
        <w:rPr>
          <w:b/>
          <w:sz w:val="24"/>
          <w:szCs w:val="24"/>
        </w:rPr>
      </w:pPr>
    </w:p>
    <w:p w14:paraId="3134B715" w14:textId="77777777" w:rsidR="002357C0" w:rsidRPr="00663B13" w:rsidRDefault="002357C0" w:rsidP="002357C0">
      <w:pPr>
        <w:rPr>
          <w:b/>
          <w:sz w:val="24"/>
          <w:szCs w:val="24"/>
        </w:rPr>
      </w:pPr>
      <w:r w:rsidRPr="00663B13">
        <w:rPr>
          <w:b/>
          <w:sz w:val="24"/>
          <w:szCs w:val="24"/>
        </w:rPr>
        <w:t>Povinná literatúra:</w:t>
      </w:r>
    </w:p>
    <w:p w14:paraId="4E6065DD" w14:textId="221E65B1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Ivanová, M.: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>Syntax slovenského jazyka.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Prešov: Vydavateľstvo PU 2011.</w:t>
      </w:r>
    </w:p>
    <w:p w14:paraId="65B3707E" w14:textId="6220DF2B" w:rsidR="000465D9" w:rsidRDefault="000465D9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Ivanová, M. </w:t>
      </w:r>
      <w:r w:rsidRPr="00663B13">
        <w:rPr>
          <w:rFonts w:ascii="Times New Roman" w:hAnsi="Times New Roman"/>
          <w:i/>
          <w:iCs/>
          <w:sz w:val="24"/>
          <w:szCs w:val="24"/>
          <w:lang w:val="sk-SK"/>
        </w:rPr>
        <w:t>Syntax slovenského jazyka. 2.upr. a </w:t>
      </w:r>
      <w:proofErr w:type="spellStart"/>
      <w:r w:rsidRPr="00663B13">
        <w:rPr>
          <w:rFonts w:ascii="Times New Roman" w:hAnsi="Times New Roman"/>
          <w:i/>
          <w:iCs/>
          <w:sz w:val="24"/>
          <w:szCs w:val="24"/>
          <w:lang w:val="sk-SK"/>
        </w:rPr>
        <w:t>preprac</w:t>
      </w:r>
      <w:proofErr w:type="spellEnd"/>
      <w:r w:rsidRPr="00663B13">
        <w:rPr>
          <w:rFonts w:ascii="Times New Roman" w:hAnsi="Times New Roman"/>
          <w:i/>
          <w:iCs/>
          <w:sz w:val="24"/>
          <w:szCs w:val="24"/>
          <w:lang w:val="sk-SK"/>
        </w:rPr>
        <w:t xml:space="preserve">. vyd. </w:t>
      </w:r>
      <w:r w:rsidRPr="00663B13">
        <w:rPr>
          <w:rFonts w:ascii="Times New Roman" w:hAnsi="Times New Roman"/>
          <w:sz w:val="24"/>
          <w:szCs w:val="24"/>
          <w:lang w:val="sk-SK"/>
        </w:rPr>
        <w:t>Prešov: Vydavateľstvo PU 2016.</w:t>
      </w:r>
    </w:p>
    <w:p w14:paraId="7FC22AE0" w14:textId="080F25D0" w:rsidR="00823C40" w:rsidRPr="00663B13" w:rsidRDefault="00823C4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>
        <w:rPr>
          <w:rFonts w:ascii="Times New Roman" w:hAnsi="Times New Roman"/>
          <w:sz w:val="24"/>
          <w:szCs w:val="24"/>
          <w:lang w:val="sk-SK"/>
        </w:rPr>
        <w:t>Kačala</w:t>
      </w:r>
      <w:proofErr w:type="spellEnd"/>
      <w:r>
        <w:rPr>
          <w:rFonts w:ascii="Times New Roman" w:hAnsi="Times New Roman"/>
          <w:sz w:val="24"/>
          <w:szCs w:val="24"/>
          <w:lang w:val="sk-SK"/>
        </w:rPr>
        <w:t xml:space="preserve">, J.: </w:t>
      </w:r>
      <w:r w:rsidRPr="00823C40">
        <w:rPr>
          <w:rFonts w:ascii="Times New Roman" w:hAnsi="Times New Roman"/>
          <w:i/>
          <w:iCs/>
          <w:sz w:val="24"/>
          <w:szCs w:val="24"/>
          <w:lang w:val="sk-SK"/>
        </w:rPr>
        <w:t>Skladba slovenského jazyka</w:t>
      </w:r>
      <w:r>
        <w:rPr>
          <w:rFonts w:ascii="Times New Roman" w:hAnsi="Times New Roman"/>
          <w:sz w:val="24"/>
          <w:szCs w:val="24"/>
          <w:lang w:val="sk-SK"/>
        </w:rPr>
        <w:t>. Martin: Matica slovenská 2025.</w:t>
      </w:r>
    </w:p>
    <w:p w14:paraId="1A973832" w14:textId="77777777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14:paraId="365396D4" w14:textId="77777777" w:rsidR="002357C0" w:rsidRPr="00663B13" w:rsidRDefault="002357C0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Odporúčaná literatúra:</w:t>
      </w:r>
    </w:p>
    <w:p w14:paraId="3FCE137D" w14:textId="73C60B9D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Grepl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M. –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Karlík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P.: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>Skladba češtiny.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Olomouc: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Votobia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1998.</w:t>
      </w:r>
    </w:p>
    <w:p w14:paraId="5FCE7F65" w14:textId="0FB876A8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Kačala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J.: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 xml:space="preserve">Syntaktický systém jazyka. </w:t>
      </w:r>
      <w:r w:rsidRPr="00663B13">
        <w:rPr>
          <w:rFonts w:ascii="Times New Roman" w:hAnsi="Times New Roman"/>
          <w:sz w:val="24"/>
          <w:szCs w:val="24"/>
          <w:lang w:val="sk-SK"/>
        </w:rPr>
        <w:t>Pezinok: Formát 1998.</w:t>
      </w:r>
    </w:p>
    <w:p w14:paraId="0FFA2F7E" w14:textId="32ACBECF" w:rsidR="002357C0" w:rsidRPr="00663B13" w:rsidRDefault="002357C0" w:rsidP="002357C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663B13">
        <w:rPr>
          <w:rFonts w:ascii="Times New Roman" w:hAnsi="Times New Roman"/>
          <w:i/>
          <w:sz w:val="24"/>
          <w:szCs w:val="24"/>
          <w:lang w:val="sk-SK"/>
        </w:rPr>
        <w:t>Mluvnice</w:t>
      </w:r>
      <w:proofErr w:type="spellEnd"/>
      <w:r w:rsidRPr="00663B13">
        <w:rPr>
          <w:rFonts w:ascii="Times New Roman" w:hAnsi="Times New Roman"/>
          <w:i/>
          <w:sz w:val="24"/>
          <w:szCs w:val="24"/>
          <w:lang w:val="sk-SK"/>
        </w:rPr>
        <w:t xml:space="preserve"> češtiny III. Skladba. 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Praha: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Academia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1987.</w:t>
      </w:r>
    </w:p>
    <w:p w14:paraId="727090C0" w14:textId="77777777" w:rsidR="00823C40" w:rsidRPr="00663B13" w:rsidRDefault="00823C40" w:rsidP="00823C4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Moško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G. –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Nižníková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J. – Sabol, J.: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>Súčasný slovenský jazyk. Cvičenia zo syntaxe.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2. vyd. Košice: Rektorát Univerzity P. J. Šafárika 1993.</w:t>
      </w:r>
    </w:p>
    <w:p w14:paraId="636E094A" w14:textId="77777777" w:rsidR="00823C40" w:rsidRPr="00663B13" w:rsidRDefault="00823C40" w:rsidP="00823C4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Nižníková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J.: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>Praktická príručka slovenskej skladby.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Prešov: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Slovacontact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 1994.</w:t>
      </w:r>
    </w:p>
    <w:p w14:paraId="0F673952" w14:textId="77777777" w:rsidR="00823C40" w:rsidRPr="00663B13" w:rsidRDefault="00823C40" w:rsidP="00823C4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663B13">
        <w:rPr>
          <w:rFonts w:ascii="Times New Roman" w:hAnsi="Times New Roman"/>
          <w:sz w:val="24"/>
          <w:szCs w:val="24"/>
          <w:lang w:val="sk-SK"/>
        </w:rPr>
        <w:t xml:space="preserve">Oravec, J. – </w:t>
      </w:r>
      <w:proofErr w:type="spellStart"/>
      <w:r w:rsidRPr="00663B13">
        <w:rPr>
          <w:rFonts w:ascii="Times New Roman" w:hAnsi="Times New Roman"/>
          <w:sz w:val="24"/>
          <w:szCs w:val="24"/>
          <w:lang w:val="sk-SK"/>
        </w:rPr>
        <w:t>Bajzíková</w:t>
      </w:r>
      <w:proofErr w:type="spellEnd"/>
      <w:r w:rsidRPr="00663B13">
        <w:rPr>
          <w:rFonts w:ascii="Times New Roman" w:hAnsi="Times New Roman"/>
          <w:sz w:val="24"/>
          <w:szCs w:val="24"/>
          <w:lang w:val="sk-SK"/>
        </w:rPr>
        <w:t xml:space="preserve">, E.: </w:t>
      </w:r>
      <w:r w:rsidRPr="00663B13">
        <w:rPr>
          <w:rFonts w:ascii="Times New Roman" w:hAnsi="Times New Roman"/>
          <w:i/>
          <w:sz w:val="24"/>
          <w:szCs w:val="24"/>
          <w:lang w:val="sk-SK"/>
        </w:rPr>
        <w:t>Súčasný slovenský spisovný jazyk. Syntax.</w:t>
      </w:r>
      <w:r w:rsidRPr="00663B13">
        <w:rPr>
          <w:rFonts w:ascii="Times New Roman" w:hAnsi="Times New Roman"/>
          <w:sz w:val="24"/>
          <w:szCs w:val="24"/>
          <w:lang w:val="sk-SK"/>
        </w:rPr>
        <w:t xml:space="preserve"> Bratislava: SPN 1986.</w:t>
      </w:r>
    </w:p>
    <w:p w14:paraId="0BFCBA89" w14:textId="77777777" w:rsidR="002357C0" w:rsidRPr="00663B13" w:rsidRDefault="002357C0" w:rsidP="002357C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14:paraId="69747BB3" w14:textId="77777777" w:rsidR="008354B8" w:rsidRPr="00663B13" w:rsidRDefault="008354B8" w:rsidP="008354B8">
      <w:pPr>
        <w:pStyle w:val="Zkladntext"/>
        <w:outlineLvl w:val="0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Podmienky na získanie kreditov a udelenie hodnotenia:</w:t>
      </w:r>
    </w:p>
    <w:p w14:paraId="02DD231A" w14:textId="77777777" w:rsidR="00663B13" w:rsidRPr="00663B13" w:rsidRDefault="00663B13" w:rsidP="008354B8">
      <w:pPr>
        <w:pStyle w:val="Zkladntext"/>
        <w:outlineLvl w:val="0"/>
        <w:rPr>
          <w:rFonts w:ascii="Times New Roman" w:hAnsi="Times New Roman"/>
          <w:b/>
          <w:sz w:val="24"/>
          <w:szCs w:val="24"/>
          <w:lang w:val="sk-SK"/>
        </w:rPr>
      </w:pPr>
    </w:p>
    <w:p w14:paraId="7283B0E3" w14:textId="218B0B6D" w:rsidR="00663B13" w:rsidRPr="00663B13" w:rsidRDefault="00663B13" w:rsidP="00663B13">
      <w:pPr>
        <w:numPr>
          <w:ilvl w:val="0"/>
          <w:numId w:val="5"/>
        </w:numPr>
        <w:rPr>
          <w:sz w:val="24"/>
          <w:szCs w:val="24"/>
        </w:rPr>
      </w:pPr>
      <w:r w:rsidRPr="00663B13">
        <w:rPr>
          <w:b/>
          <w:sz w:val="24"/>
          <w:szCs w:val="24"/>
          <w:u w:val="single"/>
        </w:rPr>
        <w:t>Pravidelná účasť</w:t>
      </w:r>
      <w:r w:rsidRPr="00663B13">
        <w:rPr>
          <w:sz w:val="24"/>
          <w:szCs w:val="24"/>
        </w:rPr>
        <w:t xml:space="preserve"> na vyučovaní (maximálny počet absencií: 2). </w:t>
      </w:r>
      <w:r w:rsidRPr="00663B13">
        <w:rPr>
          <w:b/>
          <w:sz w:val="24"/>
          <w:szCs w:val="24"/>
          <w:u w:val="single"/>
        </w:rPr>
        <w:t>Táto podmienka sa uplatňuje aj v prípade prechodu na dištančnú online výučbu.</w:t>
      </w:r>
    </w:p>
    <w:p w14:paraId="4125E35C" w14:textId="77777777" w:rsidR="00663B13" w:rsidRPr="00663B13" w:rsidRDefault="00663B13" w:rsidP="00663B13">
      <w:pPr>
        <w:numPr>
          <w:ilvl w:val="0"/>
          <w:numId w:val="5"/>
        </w:numPr>
        <w:rPr>
          <w:sz w:val="24"/>
          <w:szCs w:val="24"/>
        </w:rPr>
      </w:pPr>
      <w:r w:rsidRPr="00663B13">
        <w:rPr>
          <w:b/>
          <w:sz w:val="24"/>
          <w:szCs w:val="24"/>
          <w:u w:val="single"/>
        </w:rPr>
        <w:t>Aktívna účasť</w:t>
      </w:r>
      <w:r w:rsidRPr="00663B13">
        <w:rPr>
          <w:sz w:val="24"/>
          <w:szCs w:val="24"/>
        </w:rPr>
        <w:t xml:space="preserve"> na vyučovaní. Pripravenosť študentov na vyučovanie sa bude kontrolovať priebežne na každej vyučovacej hodine. </w:t>
      </w:r>
    </w:p>
    <w:p w14:paraId="659013AA" w14:textId="170E5563" w:rsidR="00663B13" w:rsidRPr="00663B13" w:rsidRDefault="00663B13" w:rsidP="00663B13">
      <w:pPr>
        <w:numPr>
          <w:ilvl w:val="0"/>
          <w:numId w:val="5"/>
        </w:numPr>
        <w:rPr>
          <w:sz w:val="24"/>
          <w:szCs w:val="24"/>
        </w:rPr>
      </w:pPr>
      <w:r w:rsidRPr="00663B13">
        <w:rPr>
          <w:b/>
          <w:sz w:val="24"/>
          <w:szCs w:val="24"/>
          <w:u w:val="single"/>
        </w:rPr>
        <w:t xml:space="preserve">Úspešné absolvovanie </w:t>
      </w:r>
      <w:r w:rsidR="006F269A">
        <w:rPr>
          <w:b/>
          <w:sz w:val="24"/>
          <w:szCs w:val="24"/>
          <w:u w:val="single"/>
        </w:rPr>
        <w:t xml:space="preserve">2 </w:t>
      </w:r>
      <w:r w:rsidRPr="00663B13">
        <w:rPr>
          <w:b/>
          <w:sz w:val="24"/>
          <w:szCs w:val="24"/>
          <w:u w:val="single"/>
        </w:rPr>
        <w:t>priebežn</w:t>
      </w:r>
      <w:r w:rsidR="006F269A">
        <w:rPr>
          <w:b/>
          <w:sz w:val="24"/>
          <w:szCs w:val="24"/>
          <w:u w:val="single"/>
        </w:rPr>
        <w:t>ých</w:t>
      </w:r>
      <w:r w:rsidRPr="00663B13">
        <w:rPr>
          <w:b/>
          <w:sz w:val="24"/>
          <w:szCs w:val="24"/>
          <w:u w:val="single"/>
        </w:rPr>
        <w:t xml:space="preserve"> test</w:t>
      </w:r>
      <w:r w:rsidR="006F269A">
        <w:rPr>
          <w:b/>
          <w:sz w:val="24"/>
          <w:szCs w:val="24"/>
          <w:u w:val="single"/>
        </w:rPr>
        <w:t>ov</w:t>
      </w:r>
      <w:r w:rsidRPr="00663B13">
        <w:rPr>
          <w:sz w:val="24"/>
          <w:szCs w:val="24"/>
        </w:rPr>
        <w:t xml:space="preserve"> zameraného na </w:t>
      </w:r>
      <w:r w:rsidR="006F269A">
        <w:rPr>
          <w:b/>
          <w:sz w:val="24"/>
          <w:szCs w:val="24"/>
        </w:rPr>
        <w:t>vetné členy</w:t>
      </w:r>
      <w:r w:rsidRPr="00663B13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8</w:t>
      </w:r>
      <w:r w:rsidRPr="00663B13">
        <w:rPr>
          <w:b/>
          <w:sz w:val="24"/>
          <w:szCs w:val="24"/>
        </w:rPr>
        <w:t>. týždeň)</w:t>
      </w:r>
      <w:r w:rsidR="006F269A">
        <w:rPr>
          <w:b/>
          <w:sz w:val="24"/>
          <w:szCs w:val="24"/>
        </w:rPr>
        <w:t xml:space="preserve"> a </w:t>
      </w:r>
      <w:proofErr w:type="spellStart"/>
      <w:r w:rsidR="006F269A">
        <w:rPr>
          <w:b/>
          <w:sz w:val="24"/>
          <w:szCs w:val="24"/>
        </w:rPr>
        <w:t>polovetné</w:t>
      </w:r>
      <w:proofErr w:type="spellEnd"/>
      <w:r w:rsidR="006F269A">
        <w:rPr>
          <w:b/>
          <w:sz w:val="24"/>
          <w:szCs w:val="24"/>
        </w:rPr>
        <w:t xml:space="preserve"> konštrukcie (13. týždeň)</w:t>
      </w:r>
      <w:r w:rsidRPr="00663B13">
        <w:rPr>
          <w:sz w:val="24"/>
          <w:szCs w:val="24"/>
        </w:rPr>
        <w:t>.</w:t>
      </w:r>
    </w:p>
    <w:p w14:paraId="76253C19" w14:textId="03BAC461" w:rsidR="00663B13" w:rsidRPr="00663B13" w:rsidRDefault="00663B13" w:rsidP="00663B13">
      <w:pPr>
        <w:numPr>
          <w:ilvl w:val="0"/>
          <w:numId w:val="5"/>
        </w:numPr>
        <w:rPr>
          <w:sz w:val="24"/>
          <w:szCs w:val="24"/>
        </w:rPr>
      </w:pPr>
      <w:r w:rsidRPr="00663B13">
        <w:rPr>
          <w:sz w:val="24"/>
          <w:szCs w:val="24"/>
        </w:rPr>
        <w:t xml:space="preserve">Prednášky a semináre sú prepojené. Daná téma bude najprv </w:t>
      </w:r>
      <w:proofErr w:type="spellStart"/>
      <w:r w:rsidRPr="00663B13">
        <w:rPr>
          <w:sz w:val="24"/>
          <w:szCs w:val="24"/>
        </w:rPr>
        <w:t>odprednášaná</w:t>
      </w:r>
      <w:proofErr w:type="spellEnd"/>
      <w:r w:rsidRPr="00663B13">
        <w:rPr>
          <w:sz w:val="24"/>
          <w:szCs w:val="24"/>
        </w:rPr>
        <w:t xml:space="preserve"> a následne precvičená na seminároch. </w:t>
      </w:r>
      <w:r>
        <w:rPr>
          <w:sz w:val="24"/>
          <w:szCs w:val="24"/>
        </w:rPr>
        <w:t xml:space="preserve">Ak študent nemá zapísané prednášku v rámci povinne voliteľného predmetu Kapitoly zo syntaxe I, jeho úlohou je naštudovať si príslušnú tému podľa zadania vyučujúcich. </w:t>
      </w:r>
      <w:r w:rsidRPr="00663B13">
        <w:rPr>
          <w:sz w:val="24"/>
          <w:szCs w:val="24"/>
        </w:rPr>
        <w:t>Všetky materiály a inštrukcie budú k dispozícii v</w:t>
      </w:r>
      <w:r>
        <w:rPr>
          <w:sz w:val="24"/>
          <w:szCs w:val="24"/>
        </w:rPr>
        <w:t xml:space="preserve"> MS </w:t>
      </w:r>
      <w:proofErr w:type="spellStart"/>
      <w:r>
        <w:rPr>
          <w:sz w:val="24"/>
          <w:szCs w:val="24"/>
        </w:rPr>
        <w:t>Teams</w:t>
      </w:r>
      <w:proofErr w:type="spellEnd"/>
      <w:r w:rsidRPr="00663B13">
        <w:rPr>
          <w:sz w:val="24"/>
          <w:szCs w:val="24"/>
        </w:rPr>
        <w:t>.</w:t>
      </w:r>
    </w:p>
    <w:p w14:paraId="5202BE0E" w14:textId="77777777" w:rsidR="008354B8" w:rsidRPr="00663B13" w:rsidRDefault="008354B8" w:rsidP="008354B8">
      <w:pPr>
        <w:pStyle w:val="Zkladntext"/>
        <w:outlineLvl w:val="0"/>
        <w:rPr>
          <w:rFonts w:ascii="Times New Roman" w:hAnsi="Times New Roman"/>
          <w:b/>
          <w:sz w:val="24"/>
          <w:szCs w:val="24"/>
          <w:lang w:val="sk-SK"/>
        </w:rPr>
      </w:pPr>
    </w:p>
    <w:p w14:paraId="4E42025E" w14:textId="53ECBB1A" w:rsidR="008354B8" w:rsidRPr="00663B13" w:rsidRDefault="008354B8" w:rsidP="008354B8">
      <w:pPr>
        <w:pStyle w:val="Zkladntext"/>
        <w:spacing w:line="360" w:lineRule="auto"/>
        <w:ind w:left="360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Hodnotenie test</w:t>
      </w:r>
      <w:r w:rsidR="006F269A">
        <w:rPr>
          <w:rFonts w:ascii="Times New Roman" w:hAnsi="Times New Roman"/>
          <w:b/>
          <w:sz w:val="24"/>
          <w:szCs w:val="24"/>
          <w:lang w:val="sk-SK"/>
        </w:rPr>
        <w:t>ov</w:t>
      </w:r>
      <w:r w:rsidRPr="00663B13">
        <w:rPr>
          <w:rFonts w:ascii="Times New Roman" w:hAnsi="Times New Roman"/>
          <w:b/>
          <w:sz w:val="24"/>
          <w:szCs w:val="24"/>
          <w:lang w:val="sk-SK"/>
        </w:rPr>
        <w:t xml:space="preserve"> </w:t>
      </w:r>
      <w:r w:rsidRPr="00663B13">
        <w:rPr>
          <w:rFonts w:ascii="Times New Roman" w:hAnsi="Times New Roman"/>
          <w:sz w:val="24"/>
          <w:szCs w:val="24"/>
          <w:lang w:val="sk-SK"/>
        </w:rPr>
        <w:t>(v percentách úspešnosti):</w:t>
      </w:r>
    </w:p>
    <w:p w14:paraId="55619D79" w14:textId="77777777" w:rsidR="008354B8" w:rsidRPr="00663B13" w:rsidRDefault="008354B8" w:rsidP="008354B8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A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100,00 – 90,00 %</w:t>
      </w:r>
    </w:p>
    <w:p w14:paraId="1CE3162F" w14:textId="77777777" w:rsidR="008354B8" w:rsidRPr="00663B13" w:rsidRDefault="008354B8" w:rsidP="008354B8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B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89,99 – 80,00 %</w:t>
      </w:r>
    </w:p>
    <w:p w14:paraId="4ED6B9C7" w14:textId="77777777" w:rsidR="008354B8" w:rsidRPr="00663B13" w:rsidRDefault="008354B8" w:rsidP="008354B8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lastRenderedPageBreak/>
        <w:t xml:space="preserve">C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79,99 – 70,00 %</w:t>
      </w:r>
    </w:p>
    <w:p w14:paraId="1EA1E3AF" w14:textId="77777777" w:rsidR="008354B8" w:rsidRPr="00663B13" w:rsidRDefault="008354B8" w:rsidP="008354B8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D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69,99 – 60,00 %</w:t>
      </w:r>
    </w:p>
    <w:p w14:paraId="43A862A0" w14:textId="77777777" w:rsidR="008354B8" w:rsidRPr="00663B13" w:rsidRDefault="008354B8" w:rsidP="008354B8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E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59,99 – 50,00 %</w:t>
      </w:r>
    </w:p>
    <w:p w14:paraId="2DDC7ADA" w14:textId="77777777" w:rsidR="008354B8" w:rsidRPr="00663B13" w:rsidRDefault="008354B8" w:rsidP="008354B8">
      <w:pPr>
        <w:pStyle w:val="Standard"/>
        <w:autoSpaceDE w:val="0"/>
        <w:ind w:left="360"/>
        <w:rPr>
          <w:rFonts w:cs="Times New Roman"/>
          <w:lang w:val="sk-SK"/>
        </w:rPr>
      </w:pPr>
      <w:proofErr w:type="spellStart"/>
      <w:r w:rsidRPr="00663B13">
        <w:rPr>
          <w:rFonts w:eastAsia="TimesNewRomanPS-BoldMT" w:cs="Times New Roman"/>
          <w:bCs/>
          <w:color w:val="000000"/>
          <w:lang w:val="sk-SK"/>
        </w:rPr>
        <w:t>Fx</w:t>
      </w:r>
      <w:proofErr w:type="spellEnd"/>
      <w:r w:rsidRPr="00663B13">
        <w:rPr>
          <w:rFonts w:eastAsia="TimesNewRomanPS-BoldMT" w:cs="Times New Roman"/>
          <w:bCs/>
          <w:color w:val="000000"/>
          <w:lang w:val="sk-SK"/>
        </w:rPr>
        <w:t xml:space="preserve">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49,99 % a menej %</w:t>
      </w:r>
    </w:p>
    <w:p w14:paraId="7E61D828" w14:textId="77777777" w:rsidR="008354B8" w:rsidRPr="00663B13" w:rsidRDefault="008354B8" w:rsidP="008354B8">
      <w:pPr>
        <w:ind w:firstLine="567"/>
        <w:rPr>
          <w:color w:val="000000"/>
          <w:sz w:val="24"/>
          <w:szCs w:val="24"/>
          <w:shd w:val="clear" w:color="auto" w:fill="FFFFFF"/>
        </w:rPr>
      </w:pPr>
    </w:p>
    <w:p w14:paraId="183D52E3" w14:textId="77777777" w:rsidR="008354B8" w:rsidRPr="00663B13" w:rsidRDefault="008354B8" w:rsidP="008354B8">
      <w:pPr>
        <w:rPr>
          <w:color w:val="000000"/>
          <w:sz w:val="24"/>
          <w:szCs w:val="24"/>
        </w:rPr>
      </w:pPr>
    </w:p>
    <w:p w14:paraId="45021BF5" w14:textId="77777777" w:rsidR="00705839" w:rsidRPr="00663B13" w:rsidRDefault="00705839" w:rsidP="007C17E8">
      <w:pPr>
        <w:pStyle w:val="Predformtovan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05839" w:rsidRPr="00663B13" w:rsidSect="00684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942"/>
    <w:multiLevelType w:val="hybridMultilevel"/>
    <w:tmpl w:val="D0503B72"/>
    <w:lvl w:ilvl="0" w:tplc="B27CF1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B50C8"/>
    <w:multiLevelType w:val="hybridMultilevel"/>
    <w:tmpl w:val="8404166E"/>
    <w:lvl w:ilvl="0" w:tplc="B31A9C72">
      <w:start w:val="1"/>
      <w:numFmt w:val="bullet"/>
      <w:lvlText w:val="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E2784"/>
    <w:multiLevelType w:val="hybridMultilevel"/>
    <w:tmpl w:val="5FAA743E"/>
    <w:lvl w:ilvl="0" w:tplc="32CAF5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D0513"/>
    <w:multiLevelType w:val="hybridMultilevel"/>
    <w:tmpl w:val="F9363C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45562"/>
    <w:multiLevelType w:val="hybridMultilevel"/>
    <w:tmpl w:val="2942462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202384">
    <w:abstractNumId w:val="2"/>
  </w:num>
  <w:num w:numId="2" w16cid:durableId="2032488636">
    <w:abstractNumId w:val="0"/>
  </w:num>
  <w:num w:numId="3" w16cid:durableId="1994525355">
    <w:abstractNumId w:val="3"/>
  </w:num>
  <w:num w:numId="4" w16cid:durableId="1371295610">
    <w:abstractNumId w:val="4"/>
  </w:num>
  <w:num w:numId="5" w16cid:durableId="4288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7A"/>
    <w:rsid w:val="00033DF4"/>
    <w:rsid w:val="000465D9"/>
    <w:rsid w:val="00110C72"/>
    <w:rsid w:val="001202CF"/>
    <w:rsid w:val="001C2449"/>
    <w:rsid w:val="001E68C1"/>
    <w:rsid w:val="001F3E1E"/>
    <w:rsid w:val="002357C0"/>
    <w:rsid w:val="002622C5"/>
    <w:rsid w:val="002669C2"/>
    <w:rsid w:val="002E42CF"/>
    <w:rsid w:val="00330A7B"/>
    <w:rsid w:val="0042032E"/>
    <w:rsid w:val="004353E0"/>
    <w:rsid w:val="004E4445"/>
    <w:rsid w:val="00663B13"/>
    <w:rsid w:val="0068483F"/>
    <w:rsid w:val="00686D52"/>
    <w:rsid w:val="006A6015"/>
    <w:rsid w:val="006A62AF"/>
    <w:rsid w:val="006E0BD6"/>
    <w:rsid w:val="006F269A"/>
    <w:rsid w:val="006F450E"/>
    <w:rsid w:val="00705839"/>
    <w:rsid w:val="00745D1A"/>
    <w:rsid w:val="00766D23"/>
    <w:rsid w:val="007C17E8"/>
    <w:rsid w:val="007E62AF"/>
    <w:rsid w:val="00806D5E"/>
    <w:rsid w:val="00823C40"/>
    <w:rsid w:val="008354B8"/>
    <w:rsid w:val="00880AA6"/>
    <w:rsid w:val="008C028A"/>
    <w:rsid w:val="0094243F"/>
    <w:rsid w:val="00955BA9"/>
    <w:rsid w:val="00A221DD"/>
    <w:rsid w:val="00A46CE9"/>
    <w:rsid w:val="00A66F1E"/>
    <w:rsid w:val="00A7689C"/>
    <w:rsid w:val="00AE7323"/>
    <w:rsid w:val="00B77C7A"/>
    <w:rsid w:val="00BF3AD0"/>
    <w:rsid w:val="00C618ED"/>
    <w:rsid w:val="00CA2AFC"/>
    <w:rsid w:val="00D2041E"/>
    <w:rsid w:val="00D81750"/>
    <w:rsid w:val="00D82034"/>
    <w:rsid w:val="00E63992"/>
    <w:rsid w:val="00ED5CDE"/>
    <w:rsid w:val="00FA3AF1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14C7D"/>
  <w15:chartTrackingRefBased/>
  <w15:docId w15:val="{DB2E04B6-6B9E-4C7B-9F8A-8B99A029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77C7A"/>
    <w:rPr>
      <w:rFonts w:ascii="Times New Roman" w:eastAsia="Times New Roman" w:hAnsi="Times New Roman"/>
    </w:rPr>
  </w:style>
  <w:style w:type="paragraph" w:styleId="Nadpis1">
    <w:name w:val="heading 1"/>
    <w:basedOn w:val="Normlny"/>
    <w:next w:val="Normlny"/>
    <w:link w:val="Nadpis1Char"/>
    <w:qFormat/>
    <w:rsid w:val="00B77C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y"/>
    <w:next w:val="Normlny"/>
    <w:link w:val="Nadpis3Char"/>
    <w:qFormat/>
    <w:rsid w:val="00B77C7A"/>
    <w:pPr>
      <w:keepNext/>
      <w:spacing w:before="240" w:after="120" w:line="360" w:lineRule="auto"/>
      <w:outlineLvl w:val="2"/>
    </w:pPr>
    <w:rPr>
      <w:rFonts w:cs="Arial"/>
      <w:b/>
      <w:bCs/>
      <w:sz w:val="24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B77C7A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3Char">
    <w:name w:val="Nadpis 3 Char"/>
    <w:link w:val="Nadpis3"/>
    <w:semiHidden/>
    <w:rsid w:val="00B77C7A"/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character" w:customStyle="1" w:styleId="ZkladntextChar">
    <w:name w:val="Základný text Char"/>
    <w:link w:val="Zkladntext"/>
    <w:rsid w:val="00B77C7A"/>
    <w:rPr>
      <w:rFonts w:ascii="Comic Sans MS" w:eastAsia="Times New Roman" w:hAnsi="Comic Sans MS" w:cs="Times New Roman"/>
      <w:szCs w:val="20"/>
      <w:lang w:val="cs-CZ" w:eastAsia="sk-SK"/>
    </w:rPr>
  </w:style>
  <w:style w:type="paragraph" w:styleId="Zkladntext">
    <w:name w:val="Body Text"/>
    <w:basedOn w:val="Normlny"/>
    <w:link w:val="ZkladntextChar"/>
    <w:unhideWhenUsed/>
    <w:rsid w:val="00B77C7A"/>
    <w:pPr>
      <w:jc w:val="both"/>
    </w:pPr>
    <w:rPr>
      <w:rFonts w:ascii="Comic Sans MS" w:hAnsi="Comic Sans MS"/>
      <w:sz w:val="22"/>
      <w:lang w:val="cs-CZ"/>
    </w:rPr>
  </w:style>
  <w:style w:type="character" w:customStyle="1" w:styleId="Zarkazkladnhotextu2Char">
    <w:name w:val="Zarážka základného textu 2 Char"/>
    <w:link w:val="Zarkazkladnhotextu2"/>
    <w:semiHidden/>
    <w:rsid w:val="00B77C7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B77C7A"/>
    <w:pPr>
      <w:spacing w:after="120" w:line="480" w:lineRule="auto"/>
      <w:ind w:left="283"/>
    </w:pPr>
  </w:style>
  <w:style w:type="character" w:customStyle="1" w:styleId="Zarkazkladnhotextu3Char">
    <w:name w:val="Zarážka základného textu 3 Char"/>
    <w:link w:val="Zarkazkladnhotextu3"/>
    <w:semiHidden/>
    <w:rsid w:val="00B77C7A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3">
    <w:name w:val="Body Text Indent 3"/>
    <w:basedOn w:val="Normlny"/>
    <w:link w:val="Zarkazkladnhotextu3Char"/>
    <w:semiHidden/>
    <w:unhideWhenUsed/>
    <w:rsid w:val="00B77C7A"/>
    <w:pPr>
      <w:spacing w:after="120"/>
      <w:ind w:left="283"/>
    </w:pPr>
    <w:rPr>
      <w:sz w:val="16"/>
      <w:szCs w:val="16"/>
    </w:rPr>
  </w:style>
  <w:style w:type="character" w:styleId="Hypertextovprepojenie">
    <w:name w:val="Hyperlink"/>
    <w:unhideWhenUsed/>
    <w:rsid w:val="00745D1A"/>
    <w:rPr>
      <w:color w:val="0000FF"/>
      <w:u w:val="single"/>
    </w:rPr>
  </w:style>
  <w:style w:type="paragraph" w:customStyle="1" w:styleId="literatura">
    <w:name w:val="literatura"/>
    <w:basedOn w:val="Normlny"/>
    <w:rsid w:val="00766D23"/>
    <w:pPr>
      <w:ind w:left="567" w:hanging="567"/>
      <w:jc w:val="both"/>
    </w:pPr>
    <w:rPr>
      <w:szCs w:val="24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C17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dformtovanHTMLChar">
    <w:name w:val="Predformátované HTML Char"/>
    <w:link w:val="PredformtovanHTML"/>
    <w:uiPriority w:val="99"/>
    <w:rsid w:val="007C17E8"/>
    <w:rPr>
      <w:rFonts w:ascii="Courier New" w:eastAsia="Times New Roman" w:hAnsi="Courier New" w:cs="Courier New"/>
    </w:rPr>
  </w:style>
  <w:style w:type="character" w:customStyle="1" w:styleId="Styletl110ptChar">
    <w:name w:val="Style Štýl1 + 10 pt Char"/>
    <w:rsid w:val="006E0BD6"/>
    <w:rPr>
      <w:noProof w:val="0"/>
      <w:sz w:val="24"/>
      <w:szCs w:val="24"/>
      <w:lang w:val="sk-SK" w:eastAsia="sk-SK" w:bidi="ar-SA"/>
    </w:rPr>
  </w:style>
  <w:style w:type="paragraph" w:customStyle="1" w:styleId="Styletl110pt">
    <w:name w:val="Style Štýl1 + 10 pt"/>
    <w:basedOn w:val="tl1"/>
    <w:rsid w:val="006E0BD6"/>
    <w:rPr>
      <w:sz w:val="20"/>
    </w:rPr>
  </w:style>
  <w:style w:type="paragraph" w:customStyle="1" w:styleId="tl1">
    <w:name w:val="Štýl1"/>
    <w:basedOn w:val="Normlny"/>
    <w:rsid w:val="006E0BD6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sz w:val="24"/>
      <w:szCs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0465D9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rsid w:val="008354B8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taChar">
    <w:name w:val="Päta Char"/>
    <w:basedOn w:val="Predvolenpsmoodseku"/>
    <w:link w:val="Pta"/>
    <w:rsid w:val="008354B8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8354B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tina.ivanova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• ISMKŠ • Filozofická fakulta • PU v Prešove •</vt:lpstr>
    </vt:vector>
  </TitlesOfParts>
  <Company>Your Company Name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ISMKŠ • Filozofická fakulta • PU v Prešove •</dc:title>
  <dc:subject/>
  <dc:creator>Your User Name</dc:creator>
  <cp:keywords/>
  <cp:lastModifiedBy>User</cp:lastModifiedBy>
  <cp:revision>8</cp:revision>
  <cp:lastPrinted>2010-09-22T10:17:00Z</cp:lastPrinted>
  <dcterms:created xsi:type="dcterms:W3CDTF">2023-09-12T12:30:00Z</dcterms:created>
  <dcterms:modified xsi:type="dcterms:W3CDTF">2025-09-24T08:01:00Z</dcterms:modified>
</cp:coreProperties>
</file>